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Санитарно-эпидемиологические правила и нормативы СанПиН 2.4.5.2409-08 I. Общие положения и область применения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1.1. </w:t>
      </w:r>
      <w:proofErr w:type="gramStart"/>
      <w:r w:rsidRPr="00920E47">
        <w:rPr>
          <w:rFonts w:ascii="Times New Roman" w:hAnsi="Times New Roman" w:cs="Times New Roman"/>
          <w:sz w:val="24"/>
          <w:szCs w:val="24"/>
        </w:rPr>
        <w:t>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w:t>
      </w:r>
      <w:proofErr w:type="gramEnd"/>
      <w:r w:rsidRPr="00920E47">
        <w:rPr>
          <w:rFonts w:ascii="Times New Roman" w:hAnsi="Times New Roman" w:cs="Times New Roman"/>
          <w:sz w:val="24"/>
          <w:szCs w:val="24"/>
        </w:rPr>
        <w:t xml:space="preserve"> </w:t>
      </w:r>
      <w:proofErr w:type="gramStart"/>
      <w:r w:rsidRPr="00920E47">
        <w:rPr>
          <w:rFonts w:ascii="Times New Roman" w:hAnsi="Times New Roman" w:cs="Times New Roman"/>
          <w:sz w:val="24"/>
          <w:szCs w:val="24"/>
        </w:rPr>
        <w:t>2005, N 19, ст. 1752; 2006, N 1, ст. 10; 2006, N 52 (ч. I), ст. 5498; 2007, N 1 (ч. I), ст. 21; 2007, N 1 (ч. I), ст. 29; 2007, N 27, ст. 3213; 2007, N 46, ст. 5554; 2007, N 49, ст. 6070; 2008, N 24, ст. 2801;</w:t>
      </w:r>
      <w:proofErr w:type="gramEnd"/>
      <w:r w:rsidRPr="00920E47">
        <w:rPr>
          <w:rFonts w:ascii="Times New Roman" w:hAnsi="Times New Roman" w:cs="Times New Roman"/>
          <w:sz w:val="24"/>
          <w:szCs w:val="24"/>
        </w:rPr>
        <w:t xml:space="preserve"> </w:t>
      </w:r>
      <w:proofErr w:type="gramStart"/>
      <w:r w:rsidRPr="00920E47">
        <w:rPr>
          <w:rFonts w:ascii="Times New Roman" w:hAnsi="Times New Roman" w:cs="Times New Roman"/>
          <w:sz w:val="24"/>
          <w:szCs w:val="24"/>
        </w:rPr>
        <w:t xml:space="preserve">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 </w:t>
      </w:r>
      <w:proofErr w:type="gramEnd"/>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rsidRPr="00920E47">
        <w:rPr>
          <w:rFonts w:ascii="Times New Roman" w:hAnsi="Times New Roman" w:cs="Times New Roman"/>
          <w:sz w:val="24"/>
          <w:szCs w:val="24"/>
        </w:rPr>
        <w:t>обучающихся</w:t>
      </w:r>
      <w:proofErr w:type="gramEnd"/>
      <w:r w:rsidRPr="00920E47">
        <w:rPr>
          <w:rFonts w:ascii="Times New Roman" w:hAnsi="Times New Roman" w:cs="Times New Roman"/>
          <w:sz w:val="24"/>
          <w:szCs w:val="24"/>
        </w:rPr>
        <w:t>.</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1.4. Санитарные правила распространяются на действующие, строящиеся и реконструируемые организации общественного питания образовательных учреждений.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1.6. Контроль за выполнением настоящих санитарных правил осуществляется в соответствии с законодательством Российской </w:t>
      </w:r>
      <w:proofErr w:type="gramStart"/>
      <w:r w:rsidRPr="00920E47">
        <w:rPr>
          <w:rFonts w:ascii="Times New Roman" w:hAnsi="Times New Roman" w:cs="Times New Roman"/>
          <w:sz w:val="24"/>
          <w:szCs w:val="24"/>
        </w:rPr>
        <w:t>Федерации</w:t>
      </w:r>
      <w:proofErr w:type="gramEnd"/>
      <w:r w:rsidRPr="00920E47">
        <w:rPr>
          <w:rFonts w:ascii="Times New Roman" w:hAnsi="Times New Roman" w:cs="Times New Roman"/>
          <w:sz w:val="24"/>
          <w:szCs w:val="24"/>
        </w:rPr>
        <w:t xml:space="preserve">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2.2. Организациями общественного питания образовательных </w:t>
      </w:r>
      <w:proofErr w:type="gramStart"/>
      <w:r w:rsidRPr="00920E47">
        <w:rPr>
          <w:rFonts w:ascii="Times New Roman" w:hAnsi="Times New Roman" w:cs="Times New Roman"/>
          <w:sz w:val="24"/>
          <w:szCs w:val="24"/>
        </w:rPr>
        <w:t>учреждений</w:t>
      </w:r>
      <w:proofErr w:type="gramEnd"/>
      <w:r w:rsidRPr="00920E47">
        <w:rPr>
          <w:rFonts w:ascii="Times New Roman" w:hAnsi="Times New Roman" w:cs="Times New Roman"/>
          <w:sz w:val="24"/>
          <w:szCs w:val="24"/>
        </w:rPr>
        <w:t xml:space="preserve"> для обслуживания обучающихся могут быть: – базовые организации школьного питания </w:t>
      </w:r>
      <w:r w:rsidRPr="00920E47">
        <w:rPr>
          <w:rFonts w:ascii="Times New Roman" w:hAnsi="Times New Roman" w:cs="Times New Roman"/>
          <w:sz w:val="24"/>
          <w:szCs w:val="24"/>
        </w:rPr>
        <w:lastRenderedPageBreak/>
        <w:t xml:space="preserve">(комбинаты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 – </w:t>
      </w:r>
      <w:proofErr w:type="spellStart"/>
      <w:r w:rsidRPr="00920E47">
        <w:rPr>
          <w:rFonts w:ascii="Times New Roman" w:hAnsi="Times New Roman" w:cs="Times New Roman"/>
          <w:sz w:val="24"/>
          <w:szCs w:val="24"/>
        </w:rPr>
        <w:t>доготовочные</w:t>
      </w:r>
      <w:proofErr w:type="spellEnd"/>
      <w:r w:rsidRPr="00920E47">
        <w:rPr>
          <w:rFonts w:ascii="Times New Roman" w:hAnsi="Times New Roman" w:cs="Times New Roman"/>
          <w:sz w:val="24"/>
          <w:szCs w:val="24"/>
        </w:rPr>
        <w:t xml:space="preserve"> организации общественного питания, на которых осуществляется приготовление блюд и кулинарных изделий из полуфабрикатов и их реализация; – </w:t>
      </w:r>
      <w:proofErr w:type="gramStart"/>
      <w:r w:rsidRPr="00920E47">
        <w:rPr>
          <w:rFonts w:ascii="Times New Roman" w:hAnsi="Times New Roman" w:cs="Times New Roman"/>
          <w:sz w:val="24"/>
          <w:szCs w:val="24"/>
        </w:rPr>
        <w:t xml:space="preserve">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 буфеты-раздаточные, осуществляющие реализацию готовых блюд, кулинарных, мучных кондитерских и булочных изделий. </w:t>
      </w:r>
      <w:proofErr w:type="gramEnd"/>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w:t>
      </w:r>
      <w:proofErr w:type="gramStart"/>
      <w:r w:rsidRPr="00920E47">
        <w:rPr>
          <w:rFonts w:ascii="Times New Roman" w:hAnsi="Times New Roman" w:cs="Times New Roman"/>
          <w:sz w:val="24"/>
          <w:szCs w:val="24"/>
        </w:rPr>
        <w:t>ии и ее</w:t>
      </w:r>
      <w:proofErr w:type="gramEnd"/>
      <w:r w:rsidRPr="00920E47">
        <w:rPr>
          <w:rFonts w:ascii="Times New Roman" w:hAnsi="Times New Roman" w:cs="Times New Roman"/>
          <w:sz w:val="24"/>
          <w:szCs w:val="24"/>
        </w:rPr>
        <w:t xml:space="preserve"> реализацию.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2.4. В </w:t>
      </w:r>
      <w:proofErr w:type="gramStart"/>
      <w:r w:rsidRPr="00920E47">
        <w:rPr>
          <w:rFonts w:ascii="Times New Roman" w:hAnsi="Times New Roman" w:cs="Times New Roman"/>
          <w:sz w:val="24"/>
          <w:szCs w:val="24"/>
        </w:rPr>
        <w:t>буфетах-раздаточных</w:t>
      </w:r>
      <w:proofErr w:type="gramEnd"/>
      <w:r w:rsidRPr="00920E47">
        <w:rPr>
          <w:rFonts w:ascii="Times New Roman" w:hAnsi="Times New Roman" w:cs="Times New Roman"/>
          <w:sz w:val="24"/>
          <w:szCs w:val="24"/>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w:t>
      </w:r>
      <w:proofErr w:type="gramStart"/>
      <w:r w:rsidRPr="00920E47">
        <w:rPr>
          <w:rFonts w:ascii="Times New Roman" w:hAnsi="Times New Roman" w:cs="Times New Roman"/>
          <w:sz w:val="24"/>
          <w:szCs w:val="24"/>
        </w:rPr>
        <w:t>учреждения</w:t>
      </w:r>
      <w:proofErr w:type="gramEnd"/>
      <w:r w:rsidRPr="00920E47">
        <w:rPr>
          <w:rFonts w:ascii="Times New Roman" w:hAnsi="Times New Roman" w:cs="Times New Roman"/>
          <w:sz w:val="24"/>
          <w:szCs w:val="24"/>
        </w:rPr>
        <w:t xml:space="preserve"> отапливаемым переходом.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 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2.8. Для обеспечения посадки всех обучающихся в обеденном зале в течение не более чем в 3 перемены, а для учреждений </w:t>
      </w:r>
      <w:proofErr w:type="spellStart"/>
      <w:r w:rsidRPr="00920E47">
        <w:rPr>
          <w:rFonts w:ascii="Times New Roman" w:hAnsi="Times New Roman" w:cs="Times New Roman"/>
          <w:sz w:val="24"/>
          <w:szCs w:val="24"/>
        </w:rPr>
        <w:t>интернатного</w:t>
      </w:r>
      <w:proofErr w:type="spellEnd"/>
      <w:r w:rsidRPr="00920E47">
        <w:rPr>
          <w:rFonts w:ascii="Times New Roman" w:hAnsi="Times New Roman" w:cs="Times New Roman"/>
          <w:sz w:val="24"/>
          <w:szCs w:val="24"/>
        </w:rPr>
        <w:t xml:space="preserve"> типа не более чем в 2 перемены, раздельно по классам, площадь обеденного зала рекомендуется принимать из расчета не менее 0,7 кв. м на одно посадочное место.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 – размещение на первом этаже складских помещений для пищевых продуктов, производственных и административно-бытовых помещений; – два помещения овощного цеха (для первичной и вторичной обработки овощей) в составе </w:t>
      </w:r>
      <w:r w:rsidRPr="00920E47">
        <w:rPr>
          <w:rFonts w:ascii="Times New Roman" w:hAnsi="Times New Roman" w:cs="Times New Roman"/>
          <w:sz w:val="24"/>
          <w:szCs w:val="24"/>
        </w:rPr>
        <w:lastRenderedPageBreak/>
        <w:t xml:space="preserve">производственных помещений; –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 – навесы над входами и загрузочными платформами; – воздушно-тепловые завесы над проемами дверей; – количество посадочных мест в обеденном зале из расчета посадки всех обучающихся образовательного учреждения не более чем в две перемены.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III. Требования к санитарно-техническому обеспечению организаций общественного питания образовательных учреждений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соблюдении правил личной гигиены, должна отвечать требованиям, предъявляемым к питьевой воде.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 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920E47">
        <w:rPr>
          <w:rFonts w:ascii="Times New Roman" w:hAnsi="Times New Roman" w:cs="Times New Roman"/>
          <w:sz w:val="24"/>
          <w:szCs w:val="24"/>
        </w:rPr>
        <w:t>электрополотенца</w:t>
      </w:r>
      <w:proofErr w:type="spellEnd"/>
      <w:r w:rsidRPr="00920E47">
        <w:rPr>
          <w:rFonts w:ascii="Times New Roman" w:hAnsi="Times New Roman" w:cs="Times New Roman"/>
          <w:sz w:val="24"/>
          <w:szCs w:val="24"/>
        </w:rPr>
        <w:t xml:space="preserve"> (не менее 2-х) и (или) одноразовые полотенца. </w:t>
      </w:r>
      <w:proofErr w:type="gramStart"/>
      <w:r w:rsidRPr="00920E47">
        <w:rPr>
          <w:rFonts w:ascii="Times New Roman" w:hAnsi="Times New Roman" w:cs="Times New Roman"/>
          <w:sz w:val="24"/>
          <w:szCs w:val="24"/>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w:t>
      </w:r>
      <w:r w:rsidRPr="00920E47">
        <w:rPr>
          <w:rFonts w:ascii="Times New Roman" w:hAnsi="Times New Roman" w:cs="Times New Roman"/>
          <w:sz w:val="24"/>
          <w:szCs w:val="24"/>
        </w:rPr>
        <w:lastRenderedPageBreak/>
        <w:t xml:space="preserve">умывальников из расчета 1 кран на 10 посадочных мест, с установкой их с учетом </w:t>
      </w:r>
      <w:proofErr w:type="spellStart"/>
      <w:r w:rsidRPr="00920E47">
        <w:rPr>
          <w:rFonts w:ascii="Times New Roman" w:hAnsi="Times New Roman" w:cs="Times New Roman"/>
          <w:sz w:val="24"/>
          <w:szCs w:val="24"/>
        </w:rPr>
        <w:t>росто</w:t>
      </w:r>
      <w:proofErr w:type="spellEnd"/>
      <w:r w:rsidRPr="00920E47">
        <w:rPr>
          <w:rFonts w:ascii="Times New Roman" w:hAnsi="Times New Roman" w:cs="Times New Roman"/>
          <w:sz w:val="24"/>
          <w:szCs w:val="24"/>
        </w:rPr>
        <w:t>-возрастных особенностей обучающихся: на высоте 0,5 м от пола до борта раковины для обучающихся 1 – 4 классов и на высоте 0,7 – 0,8 м</w:t>
      </w:r>
      <w:proofErr w:type="gramEnd"/>
      <w:r w:rsidRPr="00920E47">
        <w:rPr>
          <w:rFonts w:ascii="Times New Roman" w:hAnsi="Times New Roman" w:cs="Times New Roman"/>
          <w:sz w:val="24"/>
          <w:szCs w:val="24"/>
        </w:rPr>
        <w:t xml:space="preserve"> от пола до борта раковины для обучающихся 5 – 11 классов.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920E47">
        <w:rPr>
          <w:rFonts w:ascii="Times New Roman" w:hAnsi="Times New Roman" w:cs="Times New Roman"/>
          <w:sz w:val="24"/>
          <w:szCs w:val="24"/>
        </w:rPr>
        <w:t>коптажей</w:t>
      </w:r>
      <w:proofErr w:type="spellEnd"/>
      <w:r w:rsidRPr="00920E47">
        <w:rPr>
          <w:rFonts w:ascii="Times New Roman" w:hAnsi="Times New Roman" w:cs="Times New Roman"/>
          <w:sz w:val="24"/>
          <w:szCs w:val="24"/>
        </w:rPr>
        <w:t xml:space="preserve">. 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3.7. Для искусственного освещения применяют светильники во </w:t>
      </w:r>
      <w:proofErr w:type="spellStart"/>
      <w:r w:rsidRPr="00920E47">
        <w:rPr>
          <w:rFonts w:ascii="Times New Roman" w:hAnsi="Times New Roman" w:cs="Times New Roman"/>
          <w:sz w:val="24"/>
          <w:szCs w:val="24"/>
        </w:rPr>
        <w:t>влагопылезащитном</w:t>
      </w:r>
      <w:proofErr w:type="spellEnd"/>
      <w:r w:rsidRPr="00920E47">
        <w:rPr>
          <w:rFonts w:ascii="Times New Roman" w:hAnsi="Times New Roman" w:cs="Times New Roman"/>
          <w:sz w:val="24"/>
          <w:szCs w:val="24"/>
        </w:rPr>
        <w:t xml:space="preserve"> исполнении. Светильники не размещают над плитами, технологическим оборудованием, разделочными столами.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IV. Требования к оборудованию, инвентарю, посуде и таре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 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4.2. При оснащении производственных помещений следует отдавать предпочтение современному холодильному и технологическому оборудованию. 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4.3. Все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 Ежегодно перед началом нового учебного года должен проводиться технический контроль соответствия оборудования паспортным характеристикам.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 xml:space="preserve">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 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4.10. </w:t>
      </w:r>
      <w:proofErr w:type="gramStart"/>
      <w:r w:rsidRPr="00920E47">
        <w:rPr>
          <w:rFonts w:ascii="Times New Roman" w:hAnsi="Times New Roman" w:cs="Times New Roman"/>
          <w:sz w:val="24"/>
          <w:szCs w:val="24"/>
        </w:rPr>
        <w:t>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 – холодильное оборудование с маркировкой: “гастрономия”, “молочные продукты”, “мясо, птица”, “рыба”, “фрукты, овощи”, “яйцо” и т.п.; – производственные столы с маркировкой:</w:t>
      </w:r>
      <w:proofErr w:type="gramEnd"/>
      <w:r w:rsidRPr="00920E47">
        <w:rPr>
          <w:rFonts w:ascii="Times New Roman" w:hAnsi="Times New Roman" w:cs="Times New Roman"/>
          <w:sz w:val="24"/>
          <w:szCs w:val="24"/>
        </w:rPr>
        <w:t xml:space="preserve"> “СМ” – сырое мясо, “СК” – сырые куры, “СР” – сырая рыба, “</w:t>
      </w:r>
      <w:proofErr w:type="gramStart"/>
      <w:r w:rsidRPr="00920E47">
        <w:rPr>
          <w:rFonts w:ascii="Times New Roman" w:hAnsi="Times New Roman" w:cs="Times New Roman"/>
          <w:sz w:val="24"/>
          <w:szCs w:val="24"/>
        </w:rPr>
        <w:t>СО</w:t>
      </w:r>
      <w:proofErr w:type="gramEnd"/>
      <w:r w:rsidRPr="00920E47">
        <w:rPr>
          <w:rFonts w:ascii="Times New Roman" w:hAnsi="Times New Roman" w:cs="Times New Roman"/>
          <w:sz w:val="24"/>
          <w:szCs w:val="24"/>
        </w:rPr>
        <w:t>” – сырые овощи, “ВМ” – вареное мясо, “ВР” – вареная рыба, “ВО” – вареные овощи, “Г” – гастрономия, “З” – зелень, “Х” – хлеб и т.п.; – разделочный инвентарь (разделочные доски и ножи) с маркировкой: “СМ”, “СК”, “СР”, “СО”, “ВМ”, “ВР”, “ВК” – вареные куры, “</w:t>
      </w:r>
      <w:proofErr w:type="gramStart"/>
      <w:r w:rsidRPr="00920E47">
        <w:rPr>
          <w:rFonts w:ascii="Times New Roman" w:hAnsi="Times New Roman" w:cs="Times New Roman"/>
          <w:sz w:val="24"/>
          <w:szCs w:val="24"/>
        </w:rPr>
        <w:t>ВО</w:t>
      </w:r>
      <w:proofErr w:type="gramEnd"/>
      <w:r w:rsidRPr="00920E47">
        <w:rPr>
          <w:rFonts w:ascii="Times New Roman" w:hAnsi="Times New Roman" w:cs="Times New Roman"/>
          <w:sz w:val="24"/>
          <w:szCs w:val="24"/>
        </w:rPr>
        <w:t xml:space="preserve">”, “Г”, “З”, “Х”, “сельдь”; – кухонная посуда с маркировкой: </w:t>
      </w:r>
      <w:proofErr w:type="gramStart"/>
      <w:r w:rsidRPr="00920E47">
        <w:rPr>
          <w:rFonts w:ascii="Times New Roman" w:hAnsi="Times New Roman" w:cs="Times New Roman"/>
          <w:sz w:val="24"/>
          <w:szCs w:val="24"/>
        </w:rPr>
        <w:t xml:space="preserve">“I блюдо”, “II блюдо”, “III блюдо”, “молоко”, “СО”, “СМ”, “СК”, “ВО”, “СР”, “крупы”, “сахар”, “масло”, “сметана”, “фрукты”, “яйцо чистое”, “гарниры”, “Х”, “З”, “Г” и т.п. </w:t>
      </w:r>
      <w:proofErr w:type="gramEnd"/>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4.11. Для </w:t>
      </w:r>
      <w:proofErr w:type="spellStart"/>
      <w:r w:rsidRPr="00920E47">
        <w:rPr>
          <w:rFonts w:ascii="Times New Roman" w:hAnsi="Times New Roman" w:cs="Times New Roman"/>
          <w:sz w:val="24"/>
          <w:szCs w:val="24"/>
        </w:rPr>
        <w:t>порционирования</w:t>
      </w:r>
      <w:proofErr w:type="spellEnd"/>
      <w:r w:rsidRPr="00920E47">
        <w:rPr>
          <w:rFonts w:ascii="Times New Roman" w:hAnsi="Times New Roman" w:cs="Times New Roman"/>
          <w:sz w:val="24"/>
          <w:szCs w:val="24"/>
        </w:rPr>
        <w:t xml:space="preserve"> блюд используют инвентарь с мерной меткой объема в литрах и миллилитрах.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 xml:space="preserve">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V. Требования к санитарному состоянию и содержанию помещений и мытью посуды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 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5.4. Мытье кухонной посуды должно быть предусмотрено отдельно от столовой посуды. 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5.5. Моющие и дезинфицирующие средства хранят в таре изготовителя в специально отведенных местах, недоступных </w:t>
      </w:r>
      <w:proofErr w:type="gramStart"/>
      <w:r w:rsidRPr="00920E47">
        <w:rPr>
          <w:rFonts w:ascii="Times New Roman" w:hAnsi="Times New Roman" w:cs="Times New Roman"/>
          <w:sz w:val="24"/>
          <w:szCs w:val="24"/>
        </w:rPr>
        <w:t>для</w:t>
      </w:r>
      <w:proofErr w:type="gramEnd"/>
      <w:r w:rsidRPr="00920E47">
        <w:rPr>
          <w:rFonts w:ascii="Times New Roman" w:hAnsi="Times New Roman" w:cs="Times New Roman"/>
          <w:sz w:val="24"/>
          <w:szCs w:val="24"/>
        </w:rPr>
        <w:t xml:space="preserve"> обучающихся, отдельно от пищевых продуктов.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5.7. Моечные ванны для мытья столовой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5.8. При мытье кухонной посуды в двухсекционных ваннах должен соблюдаться следующий порядок: – механическое удаление остатков пищи; – мытье щетками в воде при температуре не ниже 45 °C и с добавлением моющих средств; – ополаскивание горячей проточной водой с температурой не ниже 65 °C; – просушивание в опрокинутом виде на решетчатых полках и стеллажах.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5.9. Мытье столовой посуды на специализированных моечных машинах проводят в соответствии с инструкциями по их эксплуатации.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5.10. При мытье столовой посуды ручным способом в </w:t>
      </w:r>
      <w:proofErr w:type="spellStart"/>
      <w:r w:rsidRPr="00920E47">
        <w:rPr>
          <w:rFonts w:ascii="Times New Roman" w:hAnsi="Times New Roman" w:cs="Times New Roman"/>
          <w:sz w:val="24"/>
          <w:szCs w:val="24"/>
        </w:rPr>
        <w:t>трехсекционных</w:t>
      </w:r>
      <w:proofErr w:type="spellEnd"/>
      <w:r w:rsidRPr="00920E47">
        <w:rPr>
          <w:rFonts w:ascii="Times New Roman" w:hAnsi="Times New Roman" w:cs="Times New Roman"/>
          <w:sz w:val="24"/>
          <w:szCs w:val="24"/>
        </w:rPr>
        <w:t xml:space="preserve"> ваннах должен соблюдаться следующий порядок: – механическое удаление остатков пищи; – мытье в воде с добавлением моющих сре</w:t>
      </w:r>
      <w:proofErr w:type="gramStart"/>
      <w:r w:rsidRPr="00920E47">
        <w:rPr>
          <w:rFonts w:ascii="Times New Roman" w:hAnsi="Times New Roman" w:cs="Times New Roman"/>
          <w:sz w:val="24"/>
          <w:szCs w:val="24"/>
        </w:rPr>
        <w:t>дств в п</w:t>
      </w:r>
      <w:proofErr w:type="gramEnd"/>
      <w:r w:rsidRPr="00920E47">
        <w:rPr>
          <w:rFonts w:ascii="Times New Roman" w:hAnsi="Times New Roman" w:cs="Times New Roman"/>
          <w:sz w:val="24"/>
          <w:szCs w:val="24"/>
        </w:rPr>
        <w:t xml:space="preserve">ервой секции ванны при температуре не ниже 45 °C; – </w:t>
      </w:r>
      <w:proofErr w:type="gramStart"/>
      <w:r w:rsidRPr="00920E47">
        <w:rPr>
          <w:rFonts w:ascii="Times New Roman" w:hAnsi="Times New Roman" w:cs="Times New Roman"/>
          <w:sz w:val="24"/>
          <w:szCs w:val="24"/>
        </w:rPr>
        <w:t>мытье во второй секции ванны в воде с температурой не ниже 45 °C и добавлением моющих средств в количестве в 2 раза меньше, чем в первой секции ванны; –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roofErr w:type="gramEnd"/>
      <w:r w:rsidRPr="00920E47">
        <w:rPr>
          <w:rFonts w:ascii="Times New Roman" w:hAnsi="Times New Roman" w:cs="Times New Roman"/>
          <w:sz w:val="24"/>
          <w:szCs w:val="24"/>
        </w:rPr>
        <w:t xml:space="preserve"> – просушивание посуды на решетках, полках, стеллажах (на ребре).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 xml:space="preserve">5.11. Чашки, стаканы, бокалы промывают в первой ванне горячей водой при 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5.12. Столовые приборы подвергают мытью в горячей воде при температуре не ниже 45 °C с применением моющих сре</w:t>
      </w:r>
      <w:proofErr w:type="gramStart"/>
      <w:r w:rsidRPr="00920E47">
        <w:rPr>
          <w:rFonts w:ascii="Times New Roman" w:hAnsi="Times New Roman" w:cs="Times New Roman"/>
          <w:sz w:val="24"/>
          <w:szCs w:val="24"/>
        </w:rPr>
        <w:t>дств с п</w:t>
      </w:r>
      <w:proofErr w:type="gramEnd"/>
      <w:r w:rsidRPr="00920E47">
        <w:rPr>
          <w:rFonts w:ascii="Times New Roman" w:hAnsi="Times New Roman" w:cs="Times New Roman"/>
          <w:sz w:val="24"/>
          <w:szCs w:val="24"/>
        </w:rPr>
        <w:t xml:space="preserve">оследующим ополаскиванием в проточной воде и прокаливанием в духовых (или сухожаровых) шкафах в течение 10 минут. 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 Для мытья посуды не допускается использование мочалок, а также губчатого материала, качественная обработка которого невозможна.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5.17. Дезинфекцию посуды и инвентаря проводят по эпидемиологическим показаниям в соответствии с инструкцией по применению дезинфицирующих средств.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920E47">
        <w:rPr>
          <w:rFonts w:ascii="Times New Roman" w:hAnsi="Times New Roman" w:cs="Times New Roman"/>
          <w:sz w:val="24"/>
          <w:szCs w:val="24"/>
        </w:rPr>
        <w:t>вирулицидным</w:t>
      </w:r>
      <w:proofErr w:type="spellEnd"/>
      <w:r w:rsidRPr="00920E47">
        <w:rPr>
          <w:rFonts w:ascii="Times New Roman" w:hAnsi="Times New Roman" w:cs="Times New Roman"/>
          <w:sz w:val="24"/>
          <w:szCs w:val="24"/>
        </w:rPr>
        <w:t xml:space="preserve"> эффектом.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920E47">
        <w:rPr>
          <w:rFonts w:ascii="Times New Roman" w:hAnsi="Times New Roman" w:cs="Times New Roman"/>
          <w:sz w:val="24"/>
          <w:szCs w:val="24"/>
        </w:rPr>
        <w:t>го</w:t>
      </w:r>
      <w:proofErr w:type="spellEnd"/>
      <w:r w:rsidRPr="00920E47">
        <w:rPr>
          <w:rFonts w:ascii="Times New Roman" w:hAnsi="Times New Roman" w:cs="Times New Roman"/>
          <w:sz w:val="24"/>
          <w:szCs w:val="24"/>
        </w:rPr>
        <w:t xml:space="preserve"> раствора уксусной кислоты.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 xml:space="preserve">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920E47">
        <w:rPr>
          <w:rFonts w:ascii="Times New Roman" w:hAnsi="Times New Roman" w:cs="Times New Roman"/>
          <w:sz w:val="24"/>
          <w:szCs w:val="24"/>
        </w:rPr>
        <w:t>дератизационных</w:t>
      </w:r>
      <w:proofErr w:type="spellEnd"/>
      <w:r w:rsidRPr="00920E47">
        <w:rPr>
          <w:rFonts w:ascii="Times New Roman" w:hAnsi="Times New Roman" w:cs="Times New Roman"/>
          <w:sz w:val="24"/>
          <w:szCs w:val="24"/>
        </w:rPr>
        <w:t xml:space="preserve"> и дезинсекционных работ. Для предупреждения залета насекомых следует проводить </w:t>
      </w:r>
      <w:proofErr w:type="spellStart"/>
      <w:r w:rsidRPr="00920E47">
        <w:rPr>
          <w:rFonts w:ascii="Times New Roman" w:hAnsi="Times New Roman" w:cs="Times New Roman"/>
          <w:sz w:val="24"/>
          <w:szCs w:val="24"/>
        </w:rPr>
        <w:t>засетчивание</w:t>
      </w:r>
      <w:proofErr w:type="spellEnd"/>
      <w:r w:rsidRPr="00920E47">
        <w:rPr>
          <w:rFonts w:ascii="Times New Roman" w:hAnsi="Times New Roman" w:cs="Times New Roman"/>
          <w:sz w:val="24"/>
          <w:szCs w:val="24"/>
        </w:rPr>
        <w:t xml:space="preserve"> оконных и дверных проемов в помещениях столовой.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5.24. Не допускается проведение </w:t>
      </w:r>
      <w:proofErr w:type="spellStart"/>
      <w:r w:rsidRPr="00920E47">
        <w:rPr>
          <w:rFonts w:ascii="Times New Roman" w:hAnsi="Times New Roman" w:cs="Times New Roman"/>
          <w:sz w:val="24"/>
          <w:szCs w:val="24"/>
        </w:rPr>
        <w:t>дератизационных</w:t>
      </w:r>
      <w:proofErr w:type="spellEnd"/>
      <w:r w:rsidRPr="00920E47">
        <w:rPr>
          <w:rFonts w:ascii="Times New Roman" w:hAnsi="Times New Roman" w:cs="Times New Roman"/>
          <w:sz w:val="24"/>
          <w:szCs w:val="24"/>
        </w:rPr>
        <w:t xml:space="preserve"> и дезинсекционных работ непосредственно персоналом образовательного учреждения.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VI. Требования к организации здорового питания и формированию примерного меню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w:t>
      </w:r>
      <w:r w:rsidRPr="00920E47">
        <w:rPr>
          <w:rFonts w:ascii="Times New Roman" w:hAnsi="Times New Roman" w:cs="Times New Roman"/>
          <w:sz w:val="24"/>
          <w:szCs w:val="24"/>
        </w:rPr>
        <w:lastRenderedPageBreak/>
        <w:t xml:space="preserve">органа исполнительной власти, уполномоченного осуществлять государственный санитарно-эпидемиологический надзор.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6.7. </w:t>
      </w:r>
      <w:proofErr w:type="gramStart"/>
      <w:r w:rsidRPr="00920E47">
        <w:rPr>
          <w:rFonts w:ascii="Times New Roman" w:hAnsi="Times New Roman" w:cs="Times New Roman"/>
          <w:sz w:val="24"/>
          <w:szCs w:val="24"/>
        </w:rPr>
        <w:t xml:space="preserve">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 </w:t>
      </w:r>
      <w:proofErr w:type="gramEnd"/>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 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 Интервалы между приемами пищи не должны превышать 3,5 – 4-х часов.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w:t>
      </w:r>
      <w:proofErr w:type="gramStart"/>
      <w:r w:rsidRPr="00920E47">
        <w:rPr>
          <w:rFonts w:ascii="Times New Roman" w:hAnsi="Times New Roman" w:cs="Times New Roman"/>
          <w:sz w:val="24"/>
          <w:szCs w:val="24"/>
        </w:rPr>
        <w:t>микроэлементах</w:t>
      </w:r>
      <w:proofErr w:type="gramEnd"/>
      <w:r w:rsidRPr="00920E47">
        <w:rPr>
          <w:rFonts w:ascii="Times New Roman" w:hAnsi="Times New Roman" w:cs="Times New Roman"/>
          <w:sz w:val="24"/>
          <w:szCs w:val="24"/>
        </w:rPr>
        <w:t xml:space="preserve">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w:t>
      </w:r>
      <w:proofErr w:type="gramStart"/>
      <w:r w:rsidRPr="00920E47">
        <w:rPr>
          <w:rFonts w:ascii="Times New Roman" w:hAnsi="Times New Roman" w:cs="Times New Roman"/>
          <w:sz w:val="24"/>
          <w:szCs w:val="24"/>
        </w:rPr>
        <w:t>2 приложения 4 настоящих санитарных правил).</w:t>
      </w:r>
      <w:proofErr w:type="gramEnd"/>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 Описание технологического процесса приготовления блюд, в </w:t>
      </w:r>
      <w:proofErr w:type="spellStart"/>
      <w:r w:rsidRPr="00920E47">
        <w:rPr>
          <w:rFonts w:ascii="Times New Roman" w:hAnsi="Times New Roman" w:cs="Times New Roman"/>
          <w:sz w:val="24"/>
          <w:szCs w:val="24"/>
        </w:rPr>
        <w:t>т.ч</w:t>
      </w:r>
      <w:proofErr w:type="spellEnd"/>
      <w:r w:rsidRPr="00920E47">
        <w:rPr>
          <w:rFonts w:ascii="Times New Roman" w:hAnsi="Times New Roman" w:cs="Times New Roman"/>
          <w:sz w:val="24"/>
          <w:szCs w:val="24"/>
        </w:rPr>
        <w:t xml:space="preserve">. вновь разрабатываемых блюд, должно содержать в себе рецептуру и технологию, обеспечивающую безопасность приготавливаемых блюд и их пищевую ценность.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6.13. В примерном меню не допускается повторение одних и тех же блюд или кулинарных изделий в один и тот же день или </w:t>
      </w:r>
      <w:proofErr w:type="gramStart"/>
      <w:r w:rsidRPr="00920E47">
        <w:rPr>
          <w:rFonts w:ascii="Times New Roman" w:hAnsi="Times New Roman" w:cs="Times New Roman"/>
          <w:sz w:val="24"/>
          <w:szCs w:val="24"/>
        </w:rPr>
        <w:t>в</w:t>
      </w:r>
      <w:proofErr w:type="gramEnd"/>
      <w:r w:rsidRPr="00920E47">
        <w:rPr>
          <w:rFonts w:ascii="Times New Roman" w:hAnsi="Times New Roman" w:cs="Times New Roman"/>
          <w:sz w:val="24"/>
          <w:szCs w:val="24"/>
        </w:rPr>
        <w:t xml:space="preserve"> последующие 2 – 3 дня.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920E47">
        <w:rPr>
          <w:rFonts w:ascii="Times New Roman" w:hAnsi="Times New Roman" w:cs="Times New Roman"/>
          <w:sz w:val="24"/>
          <w:szCs w:val="24"/>
        </w:rP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w:t>
      </w:r>
      <w:proofErr w:type="gramEnd"/>
      <w:r w:rsidRPr="00920E47">
        <w:rPr>
          <w:rFonts w:ascii="Times New Roman" w:hAnsi="Times New Roman" w:cs="Times New Roman"/>
          <w:sz w:val="24"/>
          <w:szCs w:val="24"/>
        </w:rPr>
        <w:t xml:space="preserve">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6.18. Завтрак должен состоять из закуски, горячего блюда и горячего напитка, рекомендуется включать овощи и фрукты.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920E47">
        <w:rPr>
          <w:rFonts w:ascii="Times New Roman" w:hAnsi="Times New Roman" w:cs="Times New Roman"/>
          <w:sz w:val="24"/>
          <w:szCs w:val="24"/>
        </w:rPr>
        <w:t>порционированные</w:t>
      </w:r>
      <w:proofErr w:type="spellEnd"/>
      <w:r w:rsidRPr="00920E47">
        <w:rPr>
          <w:rFonts w:ascii="Times New Roman" w:hAnsi="Times New Roman" w:cs="Times New Roman"/>
          <w:sz w:val="24"/>
          <w:szCs w:val="24"/>
        </w:rPr>
        <w:t xml:space="preserve"> овощи (дополнительный гарнир). Для улучшения вкуса в салат можно добавлять свежие или сухие фрукты: яблоки, чернослив, изюм и орехи.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6.20. В полдник рекомендуется включать в меню напиток (молоко, кисломолочные продукты, кисели, соки) с булочными или кондитерскими изделиями без крема.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6.21. </w:t>
      </w:r>
      <w:proofErr w:type="gramStart"/>
      <w:r w:rsidRPr="00920E47">
        <w:rPr>
          <w:rFonts w:ascii="Times New Roman" w:hAnsi="Times New Roman" w:cs="Times New Roman"/>
          <w:sz w:val="24"/>
          <w:szCs w:val="24"/>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920E47">
        <w:rPr>
          <w:rFonts w:ascii="Times New Roman" w:hAnsi="Times New Roman" w:cs="Times New Roman"/>
          <w:sz w:val="24"/>
          <w:szCs w:val="24"/>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6.26. </w:t>
      </w:r>
      <w:proofErr w:type="gramStart"/>
      <w:r w:rsidRPr="00920E47">
        <w:rPr>
          <w:rFonts w:ascii="Times New Roman" w:hAnsi="Times New Roman" w:cs="Times New Roman"/>
          <w:sz w:val="24"/>
          <w:szCs w:val="24"/>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rsidRPr="00920E47">
        <w:rPr>
          <w:rFonts w:ascii="Times New Roman" w:hAnsi="Times New Roman" w:cs="Times New Roman"/>
          <w:sz w:val="24"/>
          <w:szCs w:val="24"/>
        </w:rPr>
        <w:t xml:space="preserve">. 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 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6.29. Овощи урожая прошлого года (капусту, репчатый лук, корнеплоды и др.) в период после 1 марта допускается использовать только после термической обработки.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 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w:t>
      </w:r>
      <w:r w:rsidRPr="00920E47">
        <w:rPr>
          <w:rFonts w:ascii="Times New Roman" w:hAnsi="Times New Roman" w:cs="Times New Roman"/>
          <w:sz w:val="24"/>
          <w:szCs w:val="24"/>
        </w:rPr>
        <w:lastRenderedPageBreak/>
        <w:t xml:space="preserve">других организациях), при </w:t>
      </w:r>
      <w:proofErr w:type="gramStart"/>
      <w:r w:rsidRPr="00920E47">
        <w:rPr>
          <w:rFonts w:ascii="Times New Roman" w:hAnsi="Times New Roman" w:cs="Times New Roman"/>
          <w:sz w:val="24"/>
          <w:szCs w:val="24"/>
        </w:rPr>
        <w:t>организации</w:t>
      </w:r>
      <w:proofErr w:type="gramEnd"/>
      <w:r w:rsidRPr="00920E47">
        <w:rPr>
          <w:rFonts w:ascii="Times New Roman" w:hAnsi="Times New Roman" w:cs="Times New Roman"/>
          <w:sz w:val="24"/>
          <w:szCs w:val="24"/>
        </w:rPr>
        <w:t xml:space="preserve"> питания которых следует руководствоваться нормами питания, утвержденными соответствующими актами законодательства Российской Федерации.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6.31. </w:t>
      </w:r>
      <w:proofErr w:type="gramStart"/>
      <w:r w:rsidRPr="00920E47">
        <w:rPr>
          <w:rFonts w:ascii="Times New Roman" w:hAnsi="Times New Roman" w:cs="Times New Roman"/>
          <w:sz w:val="24"/>
          <w:szCs w:val="24"/>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w:t>
      </w:r>
      <w:proofErr w:type="gramEnd"/>
      <w:r w:rsidRPr="00920E47">
        <w:rPr>
          <w:rFonts w:ascii="Times New Roman" w:hAnsi="Times New Roman" w:cs="Times New Roman"/>
          <w:sz w:val="24"/>
          <w:szCs w:val="24"/>
        </w:rPr>
        <w:t xml:space="preserve">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6.33. Реализация напитков, воды через буфеты должна осуществляться в потребительской таре емкостью не более 500 мл. Разливать напитки в буфете не допускается.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6.34. Не допускается замена горячего питания выдачей продуктов в потребительской таре.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VII. Организация обслуживания </w:t>
      </w:r>
      <w:proofErr w:type="gramStart"/>
      <w:r w:rsidRPr="00920E47">
        <w:rPr>
          <w:rFonts w:ascii="Times New Roman" w:hAnsi="Times New Roman" w:cs="Times New Roman"/>
          <w:sz w:val="24"/>
          <w:szCs w:val="24"/>
        </w:rPr>
        <w:t>обучающихся</w:t>
      </w:r>
      <w:proofErr w:type="gramEnd"/>
      <w:r w:rsidRPr="00920E47">
        <w:rPr>
          <w:rFonts w:ascii="Times New Roman" w:hAnsi="Times New Roman" w:cs="Times New Roman"/>
          <w:sz w:val="24"/>
          <w:szCs w:val="24"/>
        </w:rPr>
        <w:t xml:space="preserve"> горячим питанием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7.1. Горячее питание предусматривает наличие горячего первого и (или) второго блюда, </w:t>
      </w:r>
      <w:proofErr w:type="gramStart"/>
      <w:r w:rsidRPr="00920E47">
        <w:rPr>
          <w:rFonts w:ascii="Times New Roman" w:hAnsi="Times New Roman" w:cs="Times New Roman"/>
          <w:sz w:val="24"/>
          <w:szCs w:val="24"/>
        </w:rPr>
        <w:t>доведенных</w:t>
      </w:r>
      <w:proofErr w:type="gramEnd"/>
      <w:r w:rsidRPr="00920E47">
        <w:rPr>
          <w:rFonts w:ascii="Times New Roman" w:hAnsi="Times New Roman" w:cs="Times New Roman"/>
          <w:sz w:val="24"/>
          <w:szCs w:val="24"/>
        </w:rPr>
        <w:t xml:space="preserve"> до кулинарной готовности, </w:t>
      </w:r>
      <w:proofErr w:type="spellStart"/>
      <w:r w:rsidRPr="00920E47">
        <w:rPr>
          <w:rFonts w:ascii="Times New Roman" w:hAnsi="Times New Roman" w:cs="Times New Roman"/>
          <w:sz w:val="24"/>
          <w:szCs w:val="24"/>
        </w:rPr>
        <w:t>порционированных</w:t>
      </w:r>
      <w:proofErr w:type="spellEnd"/>
      <w:r w:rsidRPr="00920E47">
        <w:rPr>
          <w:rFonts w:ascii="Times New Roman" w:hAnsi="Times New Roman" w:cs="Times New Roman"/>
          <w:sz w:val="24"/>
          <w:szCs w:val="24"/>
        </w:rPr>
        <w:t xml:space="preserve"> и оформленных.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920E47">
        <w:rPr>
          <w:rFonts w:ascii="Times New Roman" w:hAnsi="Times New Roman" w:cs="Times New Roman"/>
          <w:sz w:val="24"/>
          <w:szCs w:val="24"/>
        </w:rPr>
        <w:t>интернатного</w:t>
      </w:r>
      <w:proofErr w:type="spellEnd"/>
      <w:r w:rsidRPr="00920E47">
        <w:rPr>
          <w:rFonts w:ascii="Times New Roman" w:hAnsi="Times New Roman" w:cs="Times New Roman"/>
          <w:sz w:val="24"/>
          <w:szCs w:val="24"/>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 Предварительное накрытие столов (сервировка) может осуществляться дежурными детьми старше 14 лет под руководством дежурного преподавателя.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7.4. </w:t>
      </w:r>
      <w:proofErr w:type="gramStart"/>
      <w:r w:rsidRPr="00920E47">
        <w:rPr>
          <w:rFonts w:ascii="Times New Roman" w:hAnsi="Times New Roman" w:cs="Times New Roman"/>
          <w:sz w:val="24"/>
          <w:szCs w:val="24"/>
        </w:rPr>
        <w:t>Не допускается присутствие обучающихся в производственных помещениях столовой.</w:t>
      </w:r>
      <w:proofErr w:type="gramEnd"/>
      <w:r w:rsidRPr="00920E47">
        <w:rPr>
          <w:rFonts w:ascii="Times New Roman" w:hAnsi="Times New Roman" w:cs="Times New Roman"/>
          <w:sz w:val="24"/>
          <w:szCs w:val="24"/>
        </w:rP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7.5. Не допускается привлекать к приготовлению, </w:t>
      </w:r>
      <w:proofErr w:type="spellStart"/>
      <w:r w:rsidRPr="00920E47">
        <w:rPr>
          <w:rFonts w:ascii="Times New Roman" w:hAnsi="Times New Roman" w:cs="Times New Roman"/>
          <w:sz w:val="24"/>
          <w:szCs w:val="24"/>
        </w:rPr>
        <w:t>порционированию</w:t>
      </w:r>
      <w:proofErr w:type="spellEnd"/>
      <w:r w:rsidRPr="00920E47">
        <w:rPr>
          <w:rFonts w:ascii="Times New Roman" w:hAnsi="Times New Roman" w:cs="Times New Roman"/>
          <w:sz w:val="24"/>
          <w:szCs w:val="24"/>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VIII. Требования к условиям и технологии изготовления кулинарной продукции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 xml:space="preserve"> 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предъявляемым к пищевым продуктам.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8.3. Столовая образовательного учреждения, работающая на полуфабрикатах (</w:t>
      </w:r>
      <w:proofErr w:type="spellStart"/>
      <w:r w:rsidRPr="00920E47">
        <w:rPr>
          <w:rFonts w:ascii="Times New Roman" w:hAnsi="Times New Roman" w:cs="Times New Roman"/>
          <w:sz w:val="24"/>
          <w:szCs w:val="24"/>
        </w:rPr>
        <w:t>доготовочная</w:t>
      </w:r>
      <w:proofErr w:type="spellEnd"/>
      <w:r w:rsidRPr="00920E47">
        <w:rPr>
          <w:rFonts w:ascii="Times New Roman" w:hAnsi="Times New Roman" w:cs="Times New Roman"/>
          <w:sz w:val="24"/>
          <w:szCs w:val="24"/>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 </w:t>
      </w:r>
    </w:p>
    <w:p w:rsidR="00920E47" w:rsidRPr="00920E47" w:rsidRDefault="00920E47" w:rsidP="00920E47">
      <w:pPr>
        <w:rPr>
          <w:rFonts w:ascii="Times New Roman" w:hAnsi="Times New Roman" w:cs="Times New Roman"/>
          <w:sz w:val="24"/>
          <w:szCs w:val="24"/>
        </w:rPr>
      </w:pP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8.9. Для обработки сырой птицы выделяют отдельные столы, разделочный и производственный инвентарь.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8.10. Рыбу размораживают на производственных столах или в воде при температуре не выше +12 °C, с добавлением соли из расчета 7 – 10 г на 1 л. Не рекомендуется </w:t>
      </w:r>
      <w:proofErr w:type="spellStart"/>
      <w:r w:rsidRPr="00920E47">
        <w:rPr>
          <w:rFonts w:ascii="Times New Roman" w:hAnsi="Times New Roman" w:cs="Times New Roman"/>
          <w:sz w:val="24"/>
          <w:szCs w:val="24"/>
        </w:rPr>
        <w:t>дефростировать</w:t>
      </w:r>
      <w:proofErr w:type="spellEnd"/>
      <w:r w:rsidRPr="00920E47">
        <w:rPr>
          <w:rFonts w:ascii="Times New Roman" w:hAnsi="Times New Roman" w:cs="Times New Roman"/>
          <w:sz w:val="24"/>
          <w:szCs w:val="24"/>
        </w:rPr>
        <w:t xml:space="preserve"> в воде рыбу осетровых пород и филе.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920E47">
        <w:rPr>
          <w:rFonts w:ascii="Times New Roman" w:hAnsi="Times New Roman" w:cs="Times New Roman"/>
          <w:sz w:val="24"/>
          <w:szCs w:val="24"/>
        </w:rPr>
        <w:t>дефростированной</w:t>
      </w:r>
      <w:proofErr w:type="spellEnd"/>
      <w:r w:rsidRPr="00920E47">
        <w:rPr>
          <w:rFonts w:ascii="Times New Roman" w:hAnsi="Times New Roman" w:cs="Times New Roman"/>
          <w:sz w:val="24"/>
          <w:szCs w:val="24"/>
        </w:rPr>
        <w:t xml:space="preserve"> продукции не допускается.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w:t>
      </w:r>
      <w:proofErr w:type="gramStart"/>
      <w:r w:rsidRPr="00920E47">
        <w:rPr>
          <w:rFonts w:ascii="Times New Roman" w:hAnsi="Times New Roman" w:cs="Times New Roman"/>
          <w:sz w:val="24"/>
          <w:szCs w:val="24"/>
        </w:rPr>
        <w:t>наружных</w:t>
      </w:r>
      <w:proofErr w:type="gramEnd"/>
      <w:r w:rsidRPr="00920E47">
        <w:rPr>
          <w:rFonts w:ascii="Times New Roman" w:hAnsi="Times New Roman" w:cs="Times New Roman"/>
          <w:sz w:val="24"/>
          <w:szCs w:val="24"/>
        </w:rPr>
        <w:t xml:space="preserve"> листа.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8.14. Обработку яиц проводят в отдельном помещении либо в специально отведенном месте </w:t>
      </w:r>
      <w:proofErr w:type="gramStart"/>
      <w:r w:rsidRPr="00920E47">
        <w:rPr>
          <w:rFonts w:ascii="Times New Roman" w:hAnsi="Times New Roman" w:cs="Times New Roman"/>
          <w:sz w:val="24"/>
          <w:szCs w:val="24"/>
        </w:rPr>
        <w:t>мясо-рыбного</w:t>
      </w:r>
      <w:proofErr w:type="gramEnd"/>
      <w:r w:rsidRPr="00920E47">
        <w:rPr>
          <w:rFonts w:ascii="Times New Roman" w:hAnsi="Times New Roman" w:cs="Times New Roman"/>
          <w:sz w:val="24"/>
          <w:szCs w:val="24"/>
        </w:rPr>
        <w:t xml:space="preserve"> цеха. Для этих целей используются промаркированные ванны и (или) емкости; возможно использование перфорированных емкостей. Обработка яиц проводится при условии полного их погружения в раствор в следующем порядке: – I – обработка в 1 – 2% теплом растворе кальцинированной соды; – II – обработка в 0,5% растворе хлорамина или других разрешенных в установленном порядке дезинфицирующих средств; – III – ополаскивание проточной водой в течение не менее 5 минут с последующим выкладыванием в чистую промаркированную посуду.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8.15. Крупы не должны содержать посторонних примесей. Перед использованием крупы промывают проточной водой.</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8.16. Индивидуальную упаковку консервированных продуктов промывают проточной водой и протирают ветошью.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8.18. Очищенные картофель, корнеплоды и другие овощи во избежание их потемнения и высушивания рекомендуется хранить в холодной воде не более 2 часов.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8.20. Быстрозамороженные блюда допускается использовать только при гарантированном обеспечении непрерывности </w:t>
      </w:r>
      <w:proofErr w:type="spellStart"/>
      <w:r w:rsidRPr="00920E47">
        <w:rPr>
          <w:rFonts w:ascii="Times New Roman" w:hAnsi="Times New Roman" w:cs="Times New Roman"/>
          <w:sz w:val="24"/>
          <w:szCs w:val="24"/>
        </w:rPr>
        <w:t>холодовой</w:t>
      </w:r>
      <w:proofErr w:type="spellEnd"/>
      <w:r w:rsidRPr="00920E47">
        <w:rPr>
          <w:rFonts w:ascii="Times New Roman" w:hAnsi="Times New Roman" w:cs="Times New Roman"/>
          <w:sz w:val="24"/>
          <w:szCs w:val="24"/>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w:t>
      </w:r>
      <w:proofErr w:type="spellStart"/>
      <w:r w:rsidRPr="00920E47">
        <w:rPr>
          <w:rFonts w:ascii="Times New Roman" w:hAnsi="Times New Roman" w:cs="Times New Roman"/>
          <w:sz w:val="24"/>
          <w:szCs w:val="24"/>
        </w:rPr>
        <w:t>т.ч</w:t>
      </w:r>
      <w:proofErr w:type="spellEnd"/>
      <w:r w:rsidRPr="00920E47">
        <w:rPr>
          <w:rFonts w:ascii="Times New Roman" w:hAnsi="Times New Roman" w:cs="Times New Roman"/>
          <w:sz w:val="24"/>
          <w:szCs w:val="24"/>
        </w:rPr>
        <w:t xml:space="preserve">. включая контроль температурного режима в массе готового блюда. Не допускается реализация быстрозамороженных блюд после установленного производителем продукции срока годности.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8.21. Не допускается обжаривание во фритюре отдельных ингредиентов для приготовления блюд и кулинарных полуфабрикатов. Для обжаривания полуфабрикатов </w:t>
      </w:r>
      <w:r w:rsidRPr="00920E47">
        <w:rPr>
          <w:rFonts w:ascii="Times New Roman" w:hAnsi="Times New Roman" w:cs="Times New Roman"/>
          <w:sz w:val="24"/>
          <w:szCs w:val="24"/>
        </w:rPr>
        <w:lastRenderedPageBreak/>
        <w:t xml:space="preserve">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 – при изготовлении вторых блюд из вареного мяса, птицы, рыбы или отпуске вареного мяса (птицы) к первым блюдам </w:t>
      </w:r>
      <w:proofErr w:type="spellStart"/>
      <w:r w:rsidRPr="00920E47">
        <w:rPr>
          <w:rFonts w:ascii="Times New Roman" w:hAnsi="Times New Roman" w:cs="Times New Roman"/>
          <w:sz w:val="24"/>
          <w:szCs w:val="24"/>
        </w:rPr>
        <w:t>порционированное</w:t>
      </w:r>
      <w:proofErr w:type="spellEnd"/>
      <w:r w:rsidRPr="00920E47">
        <w:rPr>
          <w:rFonts w:ascii="Times New Roman" w:hAnsi="Times New Roman" w:cs="Times New Roman"/>
          <w:sz w:val="24"/>
          <w:szCs w:val="24"/>
        </w:rPr>
        <w:t xml:space="preserve"> мясо обязательно подвергают вторичному кипячению в бульоне в течение 5 – 7 минут; – </w:t>
      </w:r>
      <w:proofErr w:type="spellStart"/>
      <w:r w:rsidRPr="00920E47">
        <w:rPr>
          <w:rFonts w:ascii="Times New Roman" w:hAnsi="Times New Roman" w:cs="Times New Roman"/>
          <w:sz w:val="24"/>
          <w:szCs w:val="24"/>
        </w:rPr>
        <w:t>порционированное</w:t>
      </w:r>
      <w:proofErr w:type="spellEnd"/>
      <w:r w:rsidRPr="00920E47">
        <w:rPr>
          <w:rFonts w:ascii="Times New Roman" w:hAnsi="Times New Roman" w:cs="Times New Roman"/>
          <w:sz w:val="24"/>
          <w:szCs w:val="24"/>
        </w:rPr>
        <w:t xml:space="preserve"> для первых блюд мясо может до раздачи храниться в бульоне на горячей плите или мармите (не более 1 часа); – при перемешивании ингредиентов, входящих в состав блюд, необходимо пользоваться кухонным инвентарем, не касаясь продукта руками; – при изготовлении картофельного (</w:t>
      </w:r>
      <w:proofErr w:type="gramStart"/>
      <w:r w:rsidRPr="00920E47">
        <w:rPr>
          <w:rFonts w:ascii="Times New Roman" w:hAnsi="Times New Roman" w:cs="Times New Roman"/>
          <w:sz w:val="24"/>
          <w:szCs w:val="24"/>
        </w:rPr>
        <w:t xml:space="preserve">овощного) </w:t>
      </w:r>
      <w:proofErr w:type="gramEnd"/>
      <w:r w:rsidRPr="00920E47">
        <w:rPr>
          <w:rFonts w:ascii="Times New Roman" w:hAnsi="Times New Roman" w:cs="Times New Roman"/>
          <w:sz w:val="24"/>
          <w:szCs w:val="24"/>
        </w:rPr>
        <w:t xml:space="preserve">пюре следует использовать механическое оборудование; –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 – яйцо варят в течение 10 минут после закипания воды; – яйцо рекомендуется использовать для приготовления блюд из яиц, а также в качестве компонента в составе блюд; – </w:t>
      </w:r>
      <w:proofErr w:type="gramStart"/>
      <w:r w:rsidRPr="00920E47">
        <w:rPr>
          <w:rFonts w:ascii="Times New Roman" w:hAnsi="Times New Roman" w:cs="Times New Roman"/>
          <w:sz w:val="24"/>
          <w:szCs w:val="24"/>
        </w:rPr>
        <w:t>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не выше 4 +/- 2 °C;</w:t>
      </w:r>
      <w:proofErr w:type="gramEnd"/>
      <w:r w:rsidRPr="00920E47">
        <w:rPr>
          <w:rFonts w:ascii="Times New Roman" w:hAnsi="Times New Roman" w:cs="Times New Roman"/>
          <w:sz w:val="24"/>
          <w:szCs w:val="24"/>
        </w:rPr>
        <w:t xml:space="preserve"> – вареные колбасы, сардельки и сосиски варят не менее 5 минут после закипания; – гарниры из риса и макаронных изделий варят в большом объеме воды (в соотношении не менее 1:6) без последующей промывки; – салаты заправляют непосредственно перед раздачей.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8.24. Горячие блюда (супы, соусы, напитки) при раздаче должны иметь температуру не ниже 75 °C, вторые блюда и гарниры – не ниже 65 °C, холодные супы, напитки – не выше 14 °C.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8.25. Холодные закуски должны выставляться в </w:t>
      </w:r>
      <w:proofErr w:type="spellStart"/>
      <w:r w:rsidRPr="00920E47">
        <w:rPr>
          <w:rFonts w:ascii="Times New Roman" w:hAnsi="Times New Roman" w:cs="Times New Roman"/>
          <w:sz w:val="24"/>
          <w:szCs w:val="24"/>
        </w:rPr>
        <w:t>порционированном</w:t>
      </w:r>
      <w:proofErr w:type="spellEnd"/>
      <w:r w:rsidRPr="00920E47">
        <w:rPr>
          <w:rFonts w:ascii="Times New Roman" w:hAnsi="Times New Roman" w:cs="Times New Roman"/>
          <w:sz w:val="24"/>
          <w:szCs w:val="24"/>
        </w:rPr>
        <w:t xml:space="preserve"> виде в охлаждаемый прилавок-витрину и реализовываться в течение одного часа.</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8.26. Готовые к употреблению блюда из сырых овощей могут храниться в холодильнике при температуре 4 +/- 2 °C не более 30 минут.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8.27. </w:t>
      </w:r>
      <w:proofErr w:type="gramStart"/>
      <w:r w:rsidRPr="00920E47">
        <w:rPr>
          <w:rFonts w:ascii="Times New Roman" w:hAnsi="Times New Roman" w:cs="Times New Roman"/>
          <w:sz w:val="24"/>
          <w:szCs w:val="24"/>
        </w:rPr>
        <w:t>Свежую зелень закладывают</w:t>
      </w:r>
      <w:proofErr w:type="gramEnd"/>
      <w:r w:rsidRPr="00920E47">
        <w:rPr>
          <w:rFonts w:ascii="Times New Roman" w:hAnsi="Times New Roman" w:cs="Times New Roman"/>
          <w:sz w:val="24"/>
          <w:szCs w:val="24"/>
        </w:rPr>
        <w:t xml:space="preserve"> в блюда во время раздачи.</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 Использование сметаны и майонеза для заправки салатов не допускается. Уксус в рецептурах блюд подлежит замене на лимонную кислоту.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w:t>
      </w:r>
      <w:r w:rsidRPr="00920E47">
        <w:rPr>
          <w:rFonts w:ascii="Times New Roman" w:hAnsi="Times New Roman" w:cs="Times New Roman"/>
          <w:sz w:val="24"/>
          <w:szCs w:val="24"/>
        </w:rPr>
        <w:lastRenderedPageBreak/>
        <w:t xml:space="preserve">изготовителем и указанные в документах, подтверждающих происхождение, качество и безопасность продуктов.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IX. Требования к профилактике витаминной и микроэлементной недостаточности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9.2. Для обеспечения физиологической потребности в витаминах допускается проведение дополнительного обогащения рационов питания микронутриентами, </w:t>
      </w:r>
      <w:proofErr w:type="gramStart"/>
      <w:r w:rsidRPr="00920E47">
        <w:rPr>
          <w:rFonts w:ascii="Times New Roman" w:hAnsi="Times New Roman" w:cs="Times New Roman"/>
          <w:sz w:val="24"/>
          <w:szCs w:val="24"/>
        </w:rPr>
        <w:t>включающими</w:t>
      </w:r>
      <w:proofErr w:type="gramEnd"/>
      <w:r w:rsidRPr="00920E47">
        <w:rPr>
          <w:rFonts w:ascii="Times New Roman" w:hAnsi="Times New Roman" w:cs="Times New Roman"/>
          <w:sz w:val="24"/>
          <w:szCs w:val="24"/>
        </w:rPr>
        <w:t xml:space="preserve"> в себя витамины и минеральные соли.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920E47">
        <w:rPr>
          <w:rFonts w:ascii="Times New Roman" w:hAnsi="Times New Roman" w:cs="Times New Roman"/>
          <w:sz w:val="24"/>
          <w:szCs w:val="24"/>
        </w:rPr>
        <w:t>инстантные</w:t>
      </w:r>
      <w:proofErr w:type="spellEnd"/>
      <w:r w:rsidRPr="00920E47">
        <w:rPr>
          <w:rFonts w:ascii="Times New Roman" w:hAnsi="Times New Roman" w:cs="Times New Roman"/>
          <w:sz w:val="24"/>
          <w:szCs w:val="24"/>
        </w:rPr>
        <w:t xml:space="preserve"> витаминизированные напитки промышленного выпуска и витаминизация третьих блюд специальными витаминно-минеральными премиксами. 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9.4. Витаминизация блюд проводится под контролем медицинского работника (при его отсутствии иным ответственным лицом). Подогрев витаминизированной пищи не допускается. Витаминизация третьих блюд осуществляется в соответствии с указаниями по применению премиксов. </w:t>
      </w:r>
      <w:proofErr w:type="spellStart"/>
      <w:r w:rsidRPr="00920E47">
        <w:rPr>
          <w:rFonts w:ascii="Times New Roman" w:hAnsi="Times New Roman" w:cs="Times New Roman"/>
          <w:sz w:val="24"/>
          <w:szCs w:val="24"/>
        </w:rPr>
        <w:t>Инстантные</w:t>
      </w:r>
      <w:proofErr w:type="spellEnd"/>
      <w:r w:rsidRPr="00920E47">
        <w:rPr>
          <w:rFonts w:ascii="Times New Roman" w:hAnsi="Times New Roman" w:cs="Times New Roman"/>
          <w:sz w:val="24"/>
          <w:szCs w:val="24"/>
        </w:rPr>
        <w:t xml:space="preserve"> витаминные напитки готовят в соответствии с прилагаемыми инструкциями непосредственно перед раздачей.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9.6. Замена витаминизации блюд выдачей поливитаминных препаратов в виде драже, таблетки, пастилки и других форм не допускается.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X. Требования к организации питьевого режима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10.3. Должен быть обеспечен свободный доступ обучающихся к питьевой воде в течение всего времени их пребывания в образовательном учреждении.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 xml:space="preserve">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10.7. При отсутствии централизованного водоснабжения в населенном пункте организация питьевого режима </w:t>
      </w:r>
      <w:proofErr w:type="gramStart"/>
      <w:r w:rsidRPr="00920E47">
        <w:rPr>
          <w:rFonts w:ascii="Times New Roman" w:hAnsi="Times New Roman" w:cs="Times New Roman"/>
          <w:sz w:val="24"/>
          <w:szCs w:val="24"/>
        </w:rPr>
        <w:t>обучающихся</w:t>
      </w:r>
      <w:proofErr w:type="gramEnd"/>
      <w:r w:rsidRPr="00920E47">
        <w:rPr>
          <w:rFonts w:ascii="Times New Roman" w:hAnsi="Times New Roman" w:cs="Times New Roman"/>
          <w:sz w:val="24"/>
          <w:szCs w:val="24"/>
        </w:rPr>
        <w:t xml:space="preserve"> осуществляется только с использованием воды, расфасованной в емкости, при условии организации контроля розлива питьевой воды.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10.8. Бутилированная вода, поставляемая в образовательные учреждения, должна иметь документы, подтверждающие ее происхождение, качество и безопасность.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XI. Требования к организации питания в малокомплектных образовательных учреждениях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rsidRPr="00920E47">
        <w:rPr>
          <w:rFonts w:ascii="Times New Roman" w:hAnsi="Times New Roman" w:cs="Times New Roman"/>
          <w:sz w:val="24"/>
          <w:szCs w:val="24"/>
        </w:rPr>
        <w:t>обучающимися</w:t>
      </w:r>
      <w:proofErr w:type="gramEnd"/>
      <w:r w:rsidRPr="00920E47">
        <w:rPr>
          <w:rFonts w:ascii="Times New Roman" w:hAnsi="Times New Roman" w:cs="Times New Roman"/>
          <w:sz w:val="24"/>
          <w:szCs w:val="24"/>
        </w:rPr>
        <w:t xml:space="preserve">. Минимальный набор оборудования включает: электроплиту с духовкой и вытяжным шкафом над ней, холодильник, </w:t>
      </w:r>
      <w:proofErr w:type="spellStart"/>
      <w:r w:rsidRPr="00920E47">
        <w:rPr>
          <w:rFonts w:ascii="Times New Roman" w:hAnsi="Times New Roman" w:cs="Times New Roman"/>
          <w:sz w:val="24"/>
          <w:szCs w:val="24"/>
        </w:rPr>
        <w:t>электроводонагреватель</w:t>
      </w:r>
      <w:proofErr w:type="spellEnd"/>
      <w:r w:rsidRPr="00920E47">
        <w:rPr>
          <w:rFonts w:ascii="Times New Roman" w:hAnsi="Times New Roman" w:cs="Times New Roman"/>
          <w:sz w:val="24"/>
          <w:szCs w:val="24"/>
        </w:rPr>
        <w:t>,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w:t>
      </w:r>
      <w:bookmarkStart w:id="0" w:name="_GoBack"/>
      <w:bookmarkEnd w:id="0"/>
      <w:r w:rsidRPr="00920E47">
        <w:rPr>
          <w:rFonts w:ascii="Times New Roman" w:hAnsi="Times New Roman" w:cs="Times New Roman"/>
          <w:sz w:val="24"/>
          <w:szCs w:val="24"/>
        </w:rPr>
        <w:t xml:space="preserve">й воды через смеситель и подсоединенная к канализации; мыло, </w:t>
      </w:r>
      <w:proofErr w:type="spellStart"/>
      <w:r w:rsidRPr="00920E47">
        <w:rPr>
          <w:rFonts w:ascii="Times New Roman" w:hAnsi="Times New Roman" w:cs="Times New Roman"/>
          <w:sz w:val="24"/>
          <w:szCs w:val="24"/>
        </w:rPr>
        <w:t>электрополотенце</w:t>
      </w:r>
      <w:proofErr w:type="spellEnd"/>
      <w:r w:rsidRPr="00920E47">
        <w:rPr>
          <w:rFonts w:ascii="Times New Roman" w:hAnsi="Times New Roman" w:cs="Times New Roman"/>
          <w:sz w:val="24"/>
          <w:szCs w:val="24"/>
        </w:rPr>
        <w:t xml:space="preserve"> или одноразовые полотенца.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XII. Требования к условиям труда персонала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12.1. Условия </w:t>
      </w:r>
      <w:proofErr w:type="gramStart"/>
      <w:r w:rsidRPr="00920E47">
        <w:rPr>
          <w:rFonts w:ascii="Times New Roman" w:hAnsi="Times New Roman" w:cs="Times New Roman"/>
          <w:sz w:val="24"/>
          <w:szCs w:val="24"/>
        </w:rPr>
        <w:t>труда работников организаций питания образовательных учреждений</w:t>
      </w:r>
      <w:proofErr w:type="gramEnd"/>
      <w:r w:rsidRPr="00920E47">
        <w:rPr>
          <w:rFonts w:ascii="Times New Roman" w:hAnsi="Times New Roman" w:cs="Times New Roman"/>
          <w:sz w:val="24"/>
          <w:szCs w:val="24"/>
        </w:rPr>
        <w:t xml:space="preserve"> должны отвечать требованиям действующих нормативных документов в области гигиены труда. </w:t>
      </w:r>
      <w:proofErr w:type="gramStart"/>
      <w:r w:rsidRPr="00920E47">
        <w:rPr>
          <w:rFonts w:ascii="Times New Roman" w:hAnsi="Times New Roman" w:cs="Times New Roman"/>
          <w:sz w:val="24"/>
          <w:szCs w:val="24"/>
        </w:rPr>
        <w:t xml:space="preserve">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 </w:t>
      </w:r>
      <w:proofErr w:type="gramEnd"/>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12.4. Естественное и искусственное освещение во всех помещениях должно соответствовать требованиям, предъявляемым действующими санитарными правилами и нормами для организаций общественного питания.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12.5. Уровни шума в производственных помещениях не должны превышать гигиенические нормативы для организаций общественного питания.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 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13.1. В столовой должны быть созданы условия для соблюдения персоналом правил личной гигиены.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13.4. В базовых организациях питания необходимо организовывать централизованную стирку специальной санитарной одежды для персонала.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13.5. Работники столовой обязаны: – приходить на работу в чистой одежде и обуви; – оставлять верхнюю одежду, головной убор, личные вещи в бытовой комнате; – тщательно мыть руки с мылом перед началом работы, после посещения туалета, а также перед каждой сменой вида деятельности; – коротко стричь ногти; – </w:t>
      </w:r>
      <w:proofErr w:type="gramStart"/>
      <w:r w:rsidRPr="00920E47">
        <w:rPr>
          <w:rFonts w:ascii="Times New Roman" w:hAnsi="Times New Roman" w:cs="Times New Roman"/>
          <w:sz w:val="24"/>
          <w:szCs w:val="24"/>
        </w:rPr>
        <w:t>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 – работать в специальной чистой санитарной одежде, менять ее по мере загрязнения; волосы убирать под колпак или косынку; – не выходить на улицу и не посещать туалет в специальной санитарной одежде;</w:t>
      </w:r>
      <w:proofErr w:type="gramEnd"/>
      <w:r w:rsidRPr="00920E47">
        <w:rPr>
          <w:rFonts w:ascii="Times New Roman" w:hAnsi="Times New Roman" w:cs="Times New Roman"/>
          <w:sz w:val="24"/>
          <w:szCs w:val="24"/>
        </w:rPr>
        <w:t xml:space="preserve"> – не принимать пищу и не курить на рабочем месте.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13.6. В гардеробных личные вещи и обувь персонала должны храниться раздельно от санитарной одежды (в разных шкафах).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w:t>
      </w:r>
      <w:r w:rsidRPr="00920E47">
        <w:rPr>
          <w:rFonts w:ascii="Times New Roman" w:hAnsi="Times New Roman" w:cs="Times New Roman"/>
          <w:sz w:val="24"/>
          <w:szCs w:val="24"/>
        </w:rPr>
        <w:lastRenderedPageBreak/>
        <w:t xml:space="preserve">заболевания кишечными инфекциями в своей семье. 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13.9. К работе допускаются лица, имеющие соответствующую профессиональную квалификацию, прошедшие </w:t>
      </w:r>
      <w:proofErr w:type="gramStart"/>
      <w:r w:rsidRPr="00920E47">
        <w:rPr>
          <w:rFonts w:ascii="Times New Roman" w:hAnsi="Times New Roman" w:cs="Times New Roman"/>
          <w:sz w:val="24"/>
          <w:szCs w:val="24"/>
        </w:rPr>
        <w:t>предварительный</w:t>
      </w:r>
      <w:proofErr w:type="gramEnd"/>
      <w:r w:rsidRPr="00920E47">
        <w:rPr>
          <w:rFonts w:ascii="Times New Roman" w:hAnsi="Times New Roman" w:cs="Times New Roman"/>
          <w:sz w:val="24"/>
          <w:szCs w:val="24"/>
        </w:rPr>
        <w:t xml:space="preserve">,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13.11. Столовую необходимо обеспечить аптечкой для оказания первой медицинской помощи.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XIV. Требования к соблюдению санитарных правил и нормативов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14.1. Руководитель образовательного учреждения является ответственным лицом за организацию и полноту охвата </w:t>
      </w:r>
      <w:proofErr w:type="gramStart"/>
      <w:r w:rsidRPr="00920E47">
        <w:rPr>
          <w:rFonts w:ascii="Times New Roman" w:hAnsi="Times New Roman" w:cs="Times New Roman"/>
          <w:sz w:val="24"/>
          <w:szCs w:val="24"/>
        </w:rPr>
        <w:t>обучающихся</w:t>
      </w:r>
      <w:proofErr w:type="gramEnd"/>
      <w:r w:rsidRPr="00920E47">
        <w:rPr>
          <w:rFonts w:ascii="Times New Roman" w:hAnsi="Times New Roman" w:cs="Times New Roman"/>
          <w:sz w:val="24"/>
          <w:szCs w:val="24"/>
        </w:rPr>
        <w:t xml:space="preserve"> горячим питанием.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14.2. </w:t>
      </w:r>
      <w:proofErr w:type="gramStart"/>
      <w:r w:rsidRPr="00920E47">
        <w:rPr>
          <w:rFonts w:ascii="Times New Roman" w:hAnsi="Times New Roman" w:cs="Times New Roman"/>
          <w:sz w:val="24"/>
          <w:szCs w:val="24"/>
        </w:rPr>
        <w:t>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 – наличие в каждой организации настоящих санитарных правил; – выполнение требований санитарных правил всеми работниками предприятия; – должное санитарное состояние нецентрализованных источников водоснабжения, при их наличии, и качество воды в них;</w:t>
      </w:r>
      <w:proofErr w:type="gramEnd"/>
      <w:r w:rsidRPr="00920E47">
        <w:rPr>
          <w:rFonts w:ascii="Times New Roman" w:hAnsi="Times New Roman" w:cs="Times New Roman"/>
          <w:sz w:val="24"/>
          <w:szCs w:val="24"/>
        </w:rPr>
        <w:t xml:space="preserve"> – </w:t>
      </w:r>
      <w:proofErr w:type="gramStart"/>
      <w:r w:rsidRPr="00920E47">
        <w:rPr>
          <w:rFonts w:ascii="Times New Roman" w:hAnsi="Times New Roman" w:cs="Times New Roman"/>
          <w:sz w:val="24"/>
          <w:szCs w:val="24"/>
        </w:rPr>
        <w:t>организацию производственного контроля, включающего лабораторно-инструментальные исследования; –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 – прием на работу лиц, имеющих допуск по состоянию здоровья, прошедших профессиональную, гигиеническую подготовку и аттестацию; – наличие личных медицинских книжек на каждого работника;</w:t>
      </w:r>
      <w:proofErr w:type="gramEnd"/>
      <w:r w:rsidRPr="00920E47">
        <w:rPr>
          <w:rFonts w:ascii="Times New Roman" w:hAnsi="Times New Roman" w:cs="Times New Roman"/>
          <w:sz w:val="24"/>
          <w:szCs w:val="24"/>
        </w:rPr>
        <w:t xml:space="preserve"> – </w:t>
      </w:r>
      <w:proofErr w:type="gramStart"/>
      <w:r w:rsidRPr="00920E47">
        <w:rPr>
          <w:rFonts w:ascii="Times New Roman" w:hAnsi="Times New Roman" w:cs="Times New Roman"/>
          <w:sz w:val="24"/>
          <w:szCs w:val="24"/>
        </w:rPr>
        <w:t>своевременное прохождение предварительных при поступлении и периодических медицинских обследований всеми работниками; – организацию курсовой гигиенической подготовки и переподготовки персонала по программе гигиенического обучения не реже 1 раза в 2 года; –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roofErr w:type="gramEnd"/>
      <w:r w:rsidRPr="00920E47">
        <w:rPr>
          <w:rFonts w:ascii="Times New Roman" w:hAnsi="Times New Roman" w:cs="Times New Roman"/>
          <w:sz w:val="24"/>
          <w:szCs w:val="24"/>
        </w:rPr>
        <w:t xml:space="preserve"> – </w:t>
      </w:r>
      <w:proofErr w:type="gramStart"/>
      <w:r w:rsidRPr="00920E47">
        <w:rPr>
          <w:rFonts w:ascii="Times New Roman" w:hAnsi="Times New Roman" w:cs="Times New Roman"/>
          <w:sz w:val="24"/>
          <w:szCs w:val="24"/>
        </w:rPr>
        <w:t>ежедневное ведение необходимой документации (</w:t>
      </w:r>
      <w:proofErr w:type="spellStart"/>
      <w:r w:rsidRPr="00920E47">
        <w:rPr>
          <w:rFonts w:ascii="Times New Roman" w:hAnsi="Times New Roman" w:cs="Times New Roman"/>
          <w:sz w:val="24"/>
          <w:szCs w:val="24"/>
        </w:rPr>
        <w:t>бракеражные</w:t>
      </w:r>
      <w:proofErr w:type="spellEnd"/>
      <w:r w:rsidRPr="00920E47">
        <w:rPr>
          <w:rFonts w:ascii="Times New Roman" w:hAnsi="Times New Roman" w:cs="Times New Roman"/>
          <w:sz w:val="24"/>
          <w:szCs w:val="24"/>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 – условия труда работников в соответствии с действующим законодательством Российской Федерации, санитарными </w:t>
      </w:r>
      <w:r w:rsidRPr="00920E47">
        <w:rPr>
          <w:rFonts w:ascii="Times New Roman" w:hAnsi="Times New Roman" w:cs="Times New Roman"/>
          <w:sz w:val="24"/>
          <w:szCs w:val="24"/>
        </w:rPr>
        <w:lastRenderedPageBreak/>
        <w:t>правилами, гигиеническими нормативами; – организацию регулярной централизованной стирки и починки санитарной одежды; – исправную работу технологического, холодильного и другого оборудования предприятия;</w:t>
      </w:r>
      <w:proofErr w:type="gramEnd"/>
      <w:r w:rsidRPr="00920E47">
        <w:rPr>
          <w:rFonts w:ascii="Times New Roman" w:hAnsi="Times New Roman" w:cs="Times New Roman"/>
          <w:sz w:val="24"/>
          <w:szCs w:val="24"/>
        </w:rPr>
        <w:t xml:space="preserve"> –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 – проведение мероприятий по дезинфекции, дезинсекции и дератизации; – наличие аптечек для оказания первой медицинской помощи и их своевременное пополнение; – организацию санитарно-просветительной работы с персоналом путем проведения семинаров, бесед, лекций.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14.3. Контроль за качеством и безопасностью питания </w:t>
      </w:r>
      <w:proofErr w:type="gramStart"/>
      <w:r w:rsidRPr="00920E47">
        <w:rPr>
          <w:rFonts w:ascii="Times New Roman" w:hAnsi="Times New Roman" w:cs="Times New Roman"/>
          <w:sz w:val="24"/>
          <w:szCs w:val="24"/>
        </w:rPr>
        <w:t>обучающихся</w:t>
      </w:r>
      <w:proofErr w:type="gramEnd"/>
      <w:r w:rsidRPr="00920E47">
        <w:rPr>
          <w:rFonts w:ascii="Times New Roman" w:hAnsi="Times New Roman" w:cs="Times New Roman"/>
          <w:sz w:val="24"/>
          <w:szCs w:val="24"/>
        </w:rPr>
        <w:t xml:space="preserve"> осуществляется юридическим лицом или индивидуальным предпринимателем, обеспечивающим питание в образовательном учреждении.</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 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 Для </w:t>
      </w:r>
      <w:proofErr w:type="gramStart"/>
      <w:r w:rsidRPr="00920E47">
        <w:rPr>
          <w:rFonts w:ascii="Times New Roman" w:hAnsi="Times New Roman" w:cs="Times New Roman"/>
          <w:sz w:val="24"/>
          <w:szCs w:val="24"/>
        </w:rPr>
        <w:t>контроля за</w:t>
      </w:r>
      <w:proofErr w:type="gramEnd"/>
      <w:r w:rsidRPr="00920E47">
        <w:rPr>
          <w:rFonts w:ascii="Times New Roman" w:hAnsi="Times New Roman" w:cs="Times New Roman"/>
          <w:sz w:val="24"/>
          <w:szCs w:val="24"/>
        </w:rPr>
        <w:t xml:space="preserve">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14.6. Выдача готовой пищи осуществляется только после снятия пробы. Оценку качества блюд проводит </w:t>
      </w:r>
      <w:proofErr w:type="spellStart"/>
      <w:r w:rsidRPr="00920E47">
        <w:rPr>
          <w:rFonts w:ascii="Times New Roman" w:hAnsi="Times New Roman" w:cs="Times New Roman"/>
          <w:sz w:val="24"/>
          <w:szCs w:val="24"/>
        </w:rPr>
        <w:t>бракеражная</w:t>
      </w:r>
      <w:proofErr w:type="spellEnd"/>
      <w:r w:rsidRPr="00920E47">
        <w:rPr>
          <w:rFonts w:ascii="Times New Roman" w:hAnsi="Times New Roman" w:cs="Times New Roman"/>
          <w:sz w:val="24"/>
          <w:szCs w:val="24"/>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lastRenderedPageBreak/>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rsidRPr="00920E47">
        <w:rPr>
          <w:rFonts w:ascii="Times New Roman" w:hAnsi="Times New Roman" w:cs="Times New Roman"/>
          <w:sz w:val="24"/>
          <w:szCs w:val="24"/>
        </w:rPr>
        <w:t>контроля за</w:t>
      </w:r>
      <w:proofErr w:type="gramEnd"/>
      <w:r w:rsidRPr="00920E47">
        <w:rPr>
          <w:rFonts w:ascii="Times New Roman" w:hAnsi="Times New Roman" w:cs="Times New Roman"/>
          <w:sz w:val="24"/>
          <w:szCs w:val="24"/>
        </w:rPr>
        <w:t xml:space="preserve"> питанием” в соответствии с рекомендуемой формой (форма 6 приложения 10 настоящих санитарных правил). 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 14.10. С целью </w:t>
      </w:r>
      <w:proofErr w:type="gramStart"/>
      <w:r w:rsidRPr="00920E47">
        <w:rPr>
          <w:rFonts w:ascii="Times New Roman" w:hAnsi="Times New Roman" w:cs="Times New Roman"/>
          <w:sz w:val="24"/>
          <w:szCs w:val="24"/>
        </w:rPr>
        <w:t>контроля за</w:t>
      </w:r>
      <w:proofErr w:type="gramEnd"/>
      <w:r w:rsidRPr="00920E47">
        <w:rPr>
          <w:rFonts w:ascii="Times New Roman" w:hAnsi="Times New Roman" w:cs="Times New Roman"/>
          <w:sz w:val="24"/>
          <w:szCs w:val="24"/>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14.11. С целью </w:t>
      </w:r>
      <w:proofErr w:type="gramStart"/>
      <w:r w:rsidRPr="00920E47">
        <w:rPr>
          <w:rFonts w:ascii="Times New Roman" w:hAnsi="Times New Roman" w:cs="Times New Roman"/>
          <w:sz w:val="24"/>
          <w:szCs w:val="24"/>
        </w:rPr>
        <w:t>контроля за</w:t>
      </w:r>
      <w:proofErr w:type="gramEnd"/>
      <w:r w:rsidRPr="00920E47">
        <w:rPr>
          <w:rFonts w:ascii="Times New Roman" w:hAnsi="Times New Roman" w:cs="Times New Roman"/>
          <w:sz w:val="24"/>
          <w:szCs w:val="24"/>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w:t>
      </w:r>
      <w:proofErr w:type="gramStart"/>
      <w:r w:rsidRPr="00920E47">
        <w:rPr>
          <w:rFonts w:ascii="Times New Roman" w:hAnsi="Times New Roman" w:cs="Times New Roman"/>
          <w:sz w:val="24"/>
          <w:szCs w:val="24"/>
        </w:rPr>
        <w:t>Контроль за</w:t>
      </w:r>
      <w:proofErr w:type="gramEnd"/>
      <w:r w:rsidRPr="00920E47">
        <w:rPr>
          <w:rFonts w:ascii="Times New Roman" w:hAnsi="Times New Roman" w:cs="Times New Roman"/>
          <w:sz w:val="24"/>
          <w:szCs w:val="24"/>
        </w:rPr>
        <w:t xml:space="preserve"> правильностью отбора и условиями хранения суточных проб осуществляет медицинский работник.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 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 </w:t>
      </w:r>
    </w:p>
    <w:p w:rsidR="00920E47" w:rsidRPr="00920E47" w:rsidRDefault="00920E47" w:rsidP="00920E47">
      <w:pPr>
        <w:rPr>
          <w:rFonts w:ascii="Times New Roman" w:hAnsi="Times New Roman" w:cs="Times New Roman"/>
          <w:sz w:val="24"/>
          <w:szCs w:val="24"/>
        </w:rPr>
      </w:pPr>
      <w:r w:rsidRPr="00920E47">
        <w:rPr>
          <w:rFonts w:ascii="Times New Roman" w:hAnsi="Times New Roman" w:cs="Times New Roman"/>
          <w:sz w:val="24"/>
          <w:szCs w:val="24"/>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  </w:t>
      </w:r>
      <w:r w:rsidRPr="00920E47">
        <w:rPr>
          <w:rFonts w:ascii="Times New Roman" w:hAnsi="Times New Roman" w:cs="Times New Roman"/>
          <w:sz w:val="24"/>
          <w:szCs w:val="24"/>
        </w:rPr>
        <w:br/>
      </w:r>
    </w:p>
    <w:p w:rsidR="00E71809" w:rsidRPr="00920E47" w:rsidRDefault="00E71809" w:rsidP="00920E47">
      <w:pPr>
        <w:rPr>
          <w:rFonts w:ascii="Times New Roman" w:hAnsi="Times New Roman" w:cs="Times New Roman"/>
          <w:sz w:val="24"/>
          <w:szCs w:val="24"/>
        </w:rPr>
      </w:pPr>
    </w:p>
    <w:sectPr w:rsidR="00E71809" w:rsidRPr="00920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47"/>
    <w:rsid w:val="00383B37"/>
    <w:rsid w:val="00920E47"/>
    <w:rsid w:val="00E7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4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4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9657</Words>
  <Characters>55049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2020-09-07T12:53:00Z</dcterms:created>
  <dcterms:modified xsi:type="dcterms:W3CDTF">2020-09-07T12:55:00Z</dcterms:modified>
</cp:coreProperties>
</file>